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附件4：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jc w:val="center"/>
        <w:textAlignment w:val="auto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江苏省2022年体育单招文化考试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21" w:firstLineChars="50"/>
        <w:jc w:val="center"/>
        <w:textAlignment w:val="auto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考生健康状况报告表</w:t>
      </w:r>
    </w:p>
    <w:p>
      <w:pPr>
        <w:adjustRightInd w:val="0"/>
        <w:snapToGrid w:val="0"/>
        <w:ind w:firstLine="90" w:firstLineChars="5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 xml:space="preserve">   </w:t>
      </w:r>
    </w:p>
    <w:p>
      <w:pPr>
        <w:adjustRightInd w:val="0"/>
        <w:snapToGrid w:val="0"/>
        <w:spacing w:line="560" w:lineRule="exact"/>
        <w:ind w:firstLine="300" w:firstLineChars="1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 ；身份证号：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43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4月2日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4月3日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4月8日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4月9日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4月10日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4月11日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4月12日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4月13日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4月14日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4月15日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4月16日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4月17日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9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120" w:firstLineChars="50"/>
        <w:jc w:val="both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>注：</w:t>
      </w:r>
      <w:r>
        <w:rPr>
          <w:rFonts w:ascii="Times New Roman" w:hAnsi="Times New Roman" w:eastAsia="仿宋"/>
          <w:sz w:val="24"/>
          <w:szCs w:val="24"/>
        </w:rPr>
        <w:t>“健康状况”请直接“√”选，如果选择“其他”，请注明具体情况。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 w:ascii="楷体_GB2312" w:hAnsi="宋体" w:eastAsia="楷体_GB2312"/>
          <w:kern w:val="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963C2"/>
    <w:rsid w:val="1BA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2022-04-11T10:37:00Z</dcterms:created>
  <dc:creator>洛神之雨</dc:creator>
  <cp:lastModifiedBy>洛神之雨</cp:lastModifiedBy>
  <dcterms:modified xsi:type="dcterms:W3CDTF">2022-04-11T10:37:40Z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905FA229729248F2A84E59F7813875A3</vt:lpwstr>
  </property>
</Properties>
</file>